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55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1"/>
          <w:color w:val="404040"/>
          <w:sz w:val="24"/>
          <w:szCs w:val="24"/>
        </w:rPr>
        <w:t>Kepler-conservador:</w:t>
      </w:r>
    </w:p>
    <w:p>
      <w:pPr>
        <w:pStyle w:val="Para0"/>
        <w:spacing w:line="255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 xml:space="preserve">En  1596  Kepler escribió un libro Mysteryum cosmographycum  en el que siendo un </w:t>
      </w:r>
      <w:r>
        <w:rPr>
          <w:rStyle w:val="Character2"/>
          <w:color w:val="404040"/>
          <w:sz w:val="24"/>
          <w:szCs w:val="24"/>
        </w:rPr>
        <w:t xml:space="preserve">hombre muy religioso, Kepler veía en su modelo cosmológico una celebración de </w:t>
      </w:r>
      <w:r>
        <w:rPr>
          <w:rStyle w:val="Character2"/>
          <w:color w:val="404040"/>
          <w:sz w:val="24"/>
          <w:szCs w:val="24"/>
        </w:rPr>
        <w:t xml:space="preserve">la existencia de Dios.</w:t>
      </w:r>
    </w:p>
    <w:p>
      <w:pPr>
        <w:pStyle w:val="Para0"/>
        <w:spacing w:line="255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 xml:space="preserve"> En el libro, Kepler quería explicar el movimiento de los planetas. Sin embargo,  a </w:t>
      </w:r>
      <w:r>
        <w:rPr>
          <w:rStyle w:val="Character2"/>
          <w:color w:val="404040"/>
          <w:sz w:val="24"/>
          <w:szCs w:val="24"/>
        </w:rPr>
        <w:t xml:space="preserve">la vista de los datos que consiguió, se dio cuenta de que su movimiento no podía </w:t>
      </w:r>
      <w:r>
        <w:rPr>
          <w:rStyle w:val="Character2"/>
          <w:color w:val="404040"/>
          <w:sz w:val="24"/>
          <w:szCs w:val="24"/>
        </w:rPr>
        <w:t xml:space="preserve">ser explicado por el modelo que tenía, de poliedros perfectos y armo</w:t>
      </w:r>
      <w:bookmarkStart w:id="1" w:name="_GoBack"/>
      <w:bookmarkEnd w:id="1"/>
      <w:r>
        <w:rPr>
          <w:rStyle w:val="Character2"/>
          <w:color w:val="404040"/>
          <w:sz w:val="24"/>
          <w:szCs w:val="24"/>
        </w:rPr>
        <w:t xml:space="preserve">nía de </w:t>
      </w:r>
      <w:r>
        <w:rPr>
          <w:rStyle w:val="Character2"/>
          <w:color w:val="404040"/>
          <w:sz w:val="24"/>
          <w:szCs w:val="24"/>
        </w:rPr>
        <w:t xml:space="preserve">esferas. Kepler, incapaz de aceptar que Dios no hubiera dispuesto que los </w:t>
      </w:r>
      <w:r>
        <w:rPr>
          <w:rStyle w:val="Character2"/>
          <w:color w:val="404040"/>
          <w:sz w:val="24"/>
          <w:szCs w:val="24"/>
        </w:rPr>
        <w:t xml:space="preserve">planetas describieran figuras geométricas simples, se dedicó a probar con </w:t>
      </w:r>
      <w:r>
        <w:rPr>
          <w:rStyle w:val="Character2"/>
          <w:color w:val="404040"/>
          <w:sz w:val="24"/>
          <w:szCs w:val="24"/>
        </w:rPr>
        <w:t xml:space="preserve">combinaciones de círculos. Cuando se convenció de la imposibilidad de lograrlo </w:t>
      </w:r>
      <w:r>
        <w:rPr>
          <w:rStyle w:val="Character2"/>
          <w:color w:val="404040"/>
          <w:sz w:val="24"/>
          <w:szCs w:val="24"/>
        </w:rPr>
        <w:t xml:space="preserve">con círculos, usó óvalos. Al fracasar también con ellos, «sólo me quedó una </w:t>
      </w:r>
      <w:r>
        <w:rPr>
          <w:rStyle w:val="Character2"/>
          <w:color w:val="404040"/>
          <w:sz w:val="24"/>
          <w:szCs w:val="24"/>
        </w:rPr>
        <w:t xml:space="preserve">carreta de estiércol» y empleó elipses. </w:t>
      </w:r>
    </w:p>
    <w:p>
      <w:pPr>
        <w:pStyle w:val="Para0"/>
        <w:spacing w:line="255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 xml:space="preserve">"No nos preguntamos qué propósito útil hay en el canto de los pájaros, cantar es </w:t>
      </w:r>
      <w:r>
        <w:rPr>
          <w:rStyle w:val="Character2"/>
          <w:color w:val="404040"/>
          <w:sz w:val="24"/>
          <w:szCs w:val="24"/>
        </w:rPr>
        <w:t xml:space="preserve">su deseo desde que fueron creados para cantar. Del mismo modo no debemos </w:t>
      </w:r>
      <w:r>
        <w:rPr>
          <w:rStyle w:val="Character2"/>
          <w:color w:val="404040"/>
          <w:sz w:val="24"/>
          <w:szCs w:val="24"/>
        </w:rPr>
        <w:t xml:space="preserve">preguntarnos por qué la mente humana se preocupa por penetrar los secretos de </w:t>
      </w:r>
      <w:r>
        <w:rPr>
          <w:rStyle w:val="Character2"/>
          <w:color w:val="404040"/>
          <w:sz w:val="24"/>
          <w:szCs w:val="24"/>
        </w:rPr>
        <w:t xml:space="preserve">los cielos… La diversidad de los fenómenos de la Naturaleza es tan grande y los </w:t>
      </w:r>
      <w:r>
        <w:rPr>
          <w:rStyle w:val="Character2"/>
          <w:color w:val="404040"/>
          <w:sz w:val="24"/>
          <w:szCs w:val="24"/>
        </w:rPr>
        <w:t xml:space="preserve">tesoros que encierran los cielos son tan ricos, precisamente para que la mente del </w:t>
      </w:r>
      <w:r>
        <w:rPr>
          <w:rStyle w:val="Character2"/>
          <w:color w:val="404040"/>
          <w:sz w:val="24"/>
          <w:szCs w:val="24"/>
        </w:rPr>
        <w:t xml:space="preserve">hombre nunca se encuentre carente de su alimento básico"</w:t>
      </w:r>
    </w:p>
    <w:p>
      <w:pPr>
        <w:pStyle w:val="Para0"/>
        <w:spacing w:line="255" w:lineRule="auto"/>
        <w:ind w:left="0"/>
        <w:rPr>
          <w:b/>
          <w:color w:val="404040"/>
          <w:rFonts w:ascii="n" w:eastAsia="n" w:hAnsi="n"/>
          <w:sz w:val="24"/>
          <w:szCs w:val="24"/>
          <w:rFonts w:ascii="Arial" w:eastAsia="Arial" w:hAnsi="Arial"/>
        </w:rPr>
      </w:pPr>
      <w:r>
        <w:rPr>
          <w:rStyle w:val="Character1"/>
          <w:color w:val="404040"/>
          <w:sz w:val="24"/>
          <w:szCs w:val="24"/>
        </w:rPr>
        <w:t/>
      </w:r>
    </w:p>
    <w:p>
      <w:pPr>
        <w:pStyle w:val="Para0"/>
        <w:spacing w:line="255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1"/>
          <w:color w:val="404040"/>
          <w:sz w:val="24"/>
          <w:szCs w:val="24"/>
        </w:rPr>
        <w:t xml:space="preserve">Carl Edward Sagan-revolucionario:</w:t>
      </w:r>
    </w:p>
    <w:p>
      <w:pPr>
        <w:pStyle w:val="Para0"/>
        <w:spacing w:line="255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 xml:space="preserve">Publicó numerosos artículos científicos y comunicaciones y fue autor, co-autor o </w:t>
      </w:r>
      <w:r>
        <w:rPr>
          <w:rStyle w:val="Character2"/>
          <w:color w:val="404040"/>
          <w:sz w:val="24"/>
          <w:szCs w:val="24"/>
        </w:rPr>
        <w:t xml:space="preserve">editor de más de una veintena de libros. Defensor del pensamiento escéptico </w:t>
      </w:r>
      <w:r>
        <w:rPr>
          <w:rStyle w:val="Character2"/>
          <w:color w:val="404040"/>
          <w:sz w:val="24"/>
          <w:szCs w:val="24"/>
        </w:rPr>
        <w:t xml:space="preserve">científico y del método científico, fue también pionero de la exobiología, promotor </w:t>
      </w:r>
      <w:r>
        <w:rPr>
          <w:rStyle w:val="Character2"/>
          <w:color w:val="404040"/>
          <w:sz w:val="24"/>
          <w:szCs w:val="24"/>
        </w:rPr>
        <w:t xml:space="preserve">de la búsqueda de inteligencia extraterrestre a través del Proyecto SETI e impulsó </w:t>
      </w:r>
      <w:r>
        <w:rPr>
          <w:rStyle w:val="Character2"/>
          <w:color w:val="404040"/>
          <w:sz w:val="24"/>
          <w:szCs w:val="24"/>
        </w:rPr>
        <w:t xml:space="preserve">el envío de mensajes a bordo de sondas espaciales, destinados a informar a </w:t>
      </w:r>
      <w:r>
        <w:rPr>
          <w:rStyle w:val="Character2"/>
          <w:color w:val="404040"/>
          <w:sz w:val="24"/>
          <w:szCs w:val="24"/>
        </w:rPr>
        <w:t xml:space="preserve">posibles civilizaciones extraterrestres acerca de la cultura humana. Mediante sus </w:t>
      </w:r>
      <w:r>
        <w:rPr>
          <w:rStyle w:val="Character2"/>
          <w:color w:val="404040"/>
          <w:sz w:val="24"/>
          <w:szCs w:val="24"/>
        </w:rPr>
        <w:t xml:space="preserve">observaciones de la atmósfera de Venus, fue de los primeros científicos en </w:t>
      </w:r>
      <w:r>
        <w:rPr>
          <w:rStyle w:val="Character2"/>
          <w:color w:val="404040"/>
          <w:sz w:val="24"/>
          <w:szCs w:val="24"/>
        </w:rPr>
        <w:t xml:space="preserve">estudiar el efecto invernadero a escala planetaria.</w:t>
      </w:r>
    </w:p>
    <w:p>
      <w:pPr>
        <w:pStyle w:val="Para0"/>
        <w:spacing w:line="255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 xml:space="preserve">En la Universidad de Cornell, Carl Sagan fue el primer científico en ocupar la </w:t>
      </w:r>
      <w:r>
        <w:rPr>
          <w:rStyle w:val="Character2"/>
          <w:color w:val="404040"/>
          <w:sz w:val="24"/>
          <w:szCs w:val="24"/>
        </w:rPr>
        <w:t xml:space="preserve">Cátedra David Duncan de Astronomía y Ciencias del Espacio, creada en 1976, y </w:t>
      </w:r>
      <w:r>
        <w:rPr>
          <w:rStyle w:val="Character2"/>
          <w:color w:val="404040"/>
          <w:sz w:val="24"/>
          <w:szCs w:val="24"/>
        </w:rPr>
        <w:t xml:space="preserve">fue Director del Laboratorio de Estudios Planetarios.</w:t>
      </w:r>
    </w:p>
    <w:p>
      <w:pPr>
        <w:pStyle w:val="Para0"/>
        <w:spacing w:line="255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 xml:space="preserve">Carl Sagan ha sido muy popular por sus libros de divulgación científica —en 1978, </w:t>
      </w:r>
      <w:r>
        <w:rPr>
          <w:rStyle w:val="Character2"/>
          <w:color w:val="404040"/>
          <w:sz w:val="24"/>
          <w:szCs w:val="24"/>
        </w:rPr>
        <w:t xml:space="preserve">ganó el Premio Pulitzer de Literatura General de No Ficción por su libro Los </w:t>
      </w:r>
      <w:r>
        <w:rPr>
          <w:rStyle w:val="Character2"/>
          <w:color w:val="404040"/>
          <w:sz w:val="24"/>
          <w:szCs w:val="24"/>
        </w:rPr>
        <w:t xml:space="preserve">Dragones del Edén—, por la galardonada serie documental de TV Cosmos: Un </w:t>
      </w:r>
      <w:r>
        <w:rPr>
          <w:rStyle w:val="Character2"/>
          <w:color w:val="404040"/>
          <w:sz w:val="24"/>
          <w:szCs w:val="24"/>
        </w:rPr>
        <w:t xml:space="preserve">viaje personal, producida en 1980, de la que fue narrador y co-autor, y por el libro </w:t>
      </w:r>
      <w:r>
        <w:rPr>
          <w:rStyle w:val="Character2"/>
          <w:color w:val="404040"/>
          <w:sz w:val="24"/>
          <w:szCs w:val="24"/>
        </w:rPr>
        <w:t xml:space="preserve">Cosmos que fue publicado como complemento de la serie, además de por la </w:t>
      </w:r>
      <w:r>
        <w:rPr>
          <w:rStyle w:val="Character2"/>
          <w:color w:val="404040"/>
          <w:sz w:val="24"/>
          <w:szCs w:val="24"/>
        </w:rPr>
        <w:t xml:space="preserve">novela Contacto, en la que se basa la película homónima de 1997.</w:t>
      </w:r>
    </w:p>
    <w:p>
      <w:pPr>
        <w:pStyle w:val="Para0"/>
        <w:spacing w:line="255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 xml:space="preserve">"A veces creo que hay vida en otros planetas, y a veces creo que no. En </w:t>
      </w:r>
      <w:r>
        <w:rPr>
          <w:rStyle w:val="Character2"/>
          <w:color w:val="404040"/>
          <w:sz w:val="24"/>
          <w:szCs w:val="24"/>
        </w:rPr>
        <w:t xml:space="preserve">cualquiera de los dos casos la conclusión es asombrosa"</w:t>
      </w:r>
    </w:p>
    <w:p>
      <w:pPr>
        <w:pStyle w:val="Para0"/>
        <w:spacing w:line="255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 xml:space="preserve">"Nuestra lealtad es para las especies y el planeta. Nuestra obligación de sobrevivir </w:t>
      </w:r>
      <w:r>
        <w:rPr>
          <w:rStyle w:val="Character2"/>
          <w:color w:val="404040"/>
          <w:sz w:val="24"/>
          <w:szCs w:val="24"/>
        </w:rPr>
        <w:t xml:space="preserve">no es sólo para nosotros mismos sino también para ese cosmos, antiguo y vasto, </w:t>
      </w:r>
      <w:r>
        <w:rPr>
          <w:rStyle w:val="Character2"/>
          <w:color w:val="404040"/>
          <w:sz w:val="24"/>
          <w:szCs w:val="24"/>
        </w:rPr>
        <w:t xml:space="preserve">del cual derivamos"</w:t>
      </w:r>
    </w:p>
    <w:p>
      <w:pPr>
        <w:pStyle w:val="Para0"/>
        <w:spacing w:line="255" w:lineRule="auto"/>
        <w:ind w:left="0"/>
        <w:rPr>
          <w:color w:val="404040"/>
          <w:rFonts w:ascii="n" w:eastAsia="n" w:hAnsi="n"/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/>
      </w:r>
    </w:p>
    <w:p>
      <w:pPr>
        <w:pStyle w:val="Para1"/>
        <w:spacing w:line="216" w:lineRule="auto" w:before="30" w:after="30"/>
        <w:ind w:left="60" w:right="560" w:firstLine="280"/>
        <w:rPr>
          <w:b/>
          <w:color w:val="404040"/>
          <w:rFonts w:ascii="n" w:eastAsia="n" w:hAnsi="n"/>
          <w:sz w:val="22"/>
          <w:szCs w:val="22"/>
          <w:rFonts w:ascii="Arial" w:eastAsia="Arial" w:hAnsi="Arial"/>
        </w:rPr>
      </w:pPr>
      <w:r>
        <w:rPr>
          <w:rStyle w:val="Character5"/>
          <w:color w:val="404040"/>
          <w:sz w:val="22"/>
          <w:szCs w:val="22"/>
        </w:rPr>
        <w:t/>
      </w:r>
    </w:p>
    <w:p>
      <w:pPr>
        <w:pStyle w:val="Para1"/>
        <w:spacing w:line="216" w:lineRule="auto" w:before="30" w:after="30"/>
        <w:ind w:left="60" w:right="560" w:firstLine="280"/>
        <w:rPr>
          <w:sz w:val="22"/>
          <w:szCs w:val="22"/>
          <w:rFonts w:ascii="Arial" w:eastAsia="Arial" w:hAnsi="Arial"/>
        </w:rPr>
      </w:pPr>
      <w:r>
        <w:rPr>
          <w:rStyle w:val="Character5"/>
          <w:color w:val="404040"/>
          <w:sz w:val="22"/>
          <w:szCs w:val="22"/>
        </w:rPr>
        <w:t xml:space="preserve">James Clerk Maxwell-reformista:</w:t>
      </w:r>
    </w:p>
    <w:p>
      <w:pPr>
        <w:pStyle w:val="Para1"/>
        <w:spacing w:line="216" w:lineRule="auto" w:before="30" w:after="30"/>
        <w:ind w:left="60" w:right="560" w:firstLine="280"/>
        <w:rPr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 xml:space="preserve">Esta característica de los experimentos modernos - que consisten </w:t>
      </w:r>
      <w:r>
        <w:rPr>
          <w:rStyle w:val="Character2"/>
          <w:color w:val="404040"/>
          <w:sz w:val="24"/>
          <w:szCs w:val="24"/>
        </w:rPr>
        <w:t xml:space="preserve">principalmente de mediciones - es tan prominente, que la opinión parece </w:t>
      </w:r>
      <w:r>
        <w:rPr>
          <w:rStyle w:val="Character2"/>
          <w:color w:val="404040"/>
          <w:sz w:val="24"/>
          <w:szCs w:val="24"/>
        </w:rPr>
        <w:t xml:space="preserve">haber sido expulsada; en unos pocos años todas las grandes constantes </w:t>
      </w:r>
      <w:r>
        <w:rPr>
          <w:rStyle w:val="Character2"/>
          <w:color w:val="404040"/>
          <w:sz w:val="24"/>
          <w:szCs w:val="24"/>
        </w:rPr>
        <w:t xml:space="preserve">físicas habrán sido estimadas aproximadamente, y la única ocupación que </w:t>
      </w:r>
      <w:r>
        <w:rPr>
          <w:rStyle w:val="Character2"/>
          <w:color w:val="404040"/>
          <w:sz w:val="24"/>
          <w:szCs w:val="24"/>
        </w:rPr>
        <w:t xml:space="preserve">quedará entonces a los hombres de ciencia será llevar a cabo mediciones </w:t>
      </w:r>
      <w:r>
        <w:rPr>
          <w:rStyle w:val="Character2"/>
          <w:color w:val="404040"/>
          <w:sz w:val="24"/>
          <w:szCs w:val="24"/>
        </w:rPr>
        <w:t xml:space="preserve">con una cifra decimal más. Si este es realmente el estado de cosas al cual </w:t>
      </w:r>
      <w:r>
        <w:rPr>
          <w:rStyle w:val="Character2"/>
          <w:color w:val="404040"/>
          <w:sz w:val="24"/>
          <w:szCs w:val="24"/>
        </w:rPr>
        <w:t xml:space="preserve">nos estamos acercando, nuestro laboratorio tal vez se haya convertido en un </w:t>
      </w:r>
      <w:r>
        <w:rPr>
          <w:rStyle w:val="Character2"/>
          <w:color w:val="404040"/>
          <w:sz w:val="24"/>
          <w:szCs w:val="24"/>
        </w:rPr>
        <w:t xml:space="preserve">lugar donde se trabaja a conciencia y con gran habilidad, pero que estaría </w:t>
      </w:r>
      <w:r>
        <w:rPr>
          <w:rStyle w:val="Character2"/>
          <w:color w:val="404040"/>
          <w:sz w:val="24"/>
          <w:szCs w:val="24"/>
        </w:rPr>
        <w:t xml:space="preserve">fuera de lugar en la universidad, y debería ser clasificado injustamente con </w:t>
      </w:r>
      <w:r>
        <w:rPr>
          <w:rStyle w:val="Character2"/>
          <w:color w:val="404040"/>
          <w:sz w:val="24"/>
          <w:szCs w:val="24"/>
        </w:rPr>
        <w:t xml:space="preserve">los otros grandes talleres de nuestro país, donde las mismas capacidades se </w:t>
      </w:r>
      <w:r>
        <w:rPr>
          <w:rStyle w:val="Character2"/>
          <w:color w:val="404040"/>
          <w:sz w:val="24"/>
          <w:szCs w:val="24"/>
        </w:rPr>
        <w:t xml:space="preserve">dirigen para fines más útiles. Pero no tendremos derecho a pensar entonces </w:t>
      </w:r>
      <w:r>
        <w:rPr>
          <w:rStyle w:val="Character2"/>
          <w:color w:val="404040"/>
          <w:sz w:val="24"/>
          <w:szCs w:val="24"/>
        </w:rPr>
        <w:t xml:space="preserve">en las inescrutables riquezas de la creación, o de la fertilidad no demostrada </w:t>
      </w:r>
      <w:r>
        <w:rPr>
          <w:rStyle w:val="Character2"/>
          <w:color w:val="404040"/>
          <w:sz w:val="24"/>
          <w:szCs w:val="24"/>
        </w:rPr>
        <w:t xml:space="preserve">de las mentes frescas en las que esas riquezas seguirán siendo vertidas.</w:t>
      </w:r>
    </w:p>
    <w:p>
      <w:pPr>
        <w:pStyle w:val="Para1"/>
        <w:spacing w:line="216" w:lineRule="auto" w:before="30" w:after="30"/>
        <w:ind w:left="60" w:right="560" w:firstLine="280"/>
        <w:rPr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 xml:space="preserve">"Cuando tomamos cierto interés en los grandes descubridores y en sus </w:t>
      </w:r>
      <w:r>
        <w:rPr>
          <w:rStyle w:val="Character2"/>
          <w:color w:val="404040"/>
          <w:sz w:val="24"/>
          <w:szCs w:val="24"/>
        </w:rPr>
        <w:t xml:space="preserve">vidas es cuando la ciencia se hace soportable, y sólo cuando rastreamos el </w:t>
      </w:r>
      <w:r>
        <w:rPr>
          <w:rStyle w:val="Character2"/>
          <w:color w:val="404040"/>
          <w:sz w:val="24"/>
          <w:szCs w:val="24"/>
        </w:rPr>
        <w:t xml:space="preserve">desarrollo de las ideas es cuando se hace fascinadora"</w:t>
      </w:r>
    </w:p>
    <w:p>
      <w:pPr>
        <w:pStyle w:val="Para1"/>
        <w:spacing w:line="216" w:lineRule="auto" w:before="30" w:after="30"/>
        <w:ind w:left="60" w:right="560" w:firstLine="28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/>
      </w:r>
    </w:p>
    <w:p>
      <w:pPr>
        <w:pStyle w:val="Para1"/>
        <w:spacing w:line="216" w:lineRule="auto" w:before="30" w:after="30"/>
        <w:ind w:left="60" w:right="560" w:firstLine="280"/>
        <w:rPr>
          <w:sz w:val="24"/>
          <w:szCs w:val="24"/>
          <w:rFonts w:ascii="Arial" w:eastAsia="Arial" w:hAnsi="Arial"/>
        </w:rPr>
      </w:pPr>
      <w:r>
        <w:rPr>
          <w:rStyle w:val="Character7"/>
          <w:sz w:val="24"/>
          <w:szCs w:val="24"/>
        </w:rPr>
        <w:t xml:space="preserve">Robert Hooke-retrogada</w:t>
      </w:r>
    </w:p>
    <w:p>
      <w:pPr>
        <w:pStyle w:val="Para1"/>
        <w:spacing w:line="216" w:lineRule="auto" w:before="30" w:after="30"/>
        <w:ind w:left="60" w:right="560" w:firstLine="28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 xml:space="preserve">En 1660, mientras trabajaba como ayudante de Robert Boyle, formuló lo </w:t>
      </w:r>
      <w:r>
        <w:rPr>
          <w:rStyle w:val="Character0"/>
          <w:sz w:val="24"/>
          <w:szCs w:val="24"/>
        </w:rPr>
        <w:t xml:space="preserve">que hoy se denomina Ley de Hooke,[1] que describe cómo un cuerpo </w:t>
      </w:r>
      <w:r>
        <w:rPr>
          <w:rStyle w:val="Character0"/>
          <w:sz w:val="24"/>
          <w:szCs w:val="24"/>
        </w:rPr>
        <w:t xml:space="preserve">elástico se estira de forma proporcional a la fuerza que se ejerce sobre él, lo </w:t>
      </w:r>
      <w:r>
        <w:rPr>
          <w:rStyle w:val="Character0"/>
          <w:sz w:val="24"/>
          <w:szCs w:val="24"/>
        </w:rPr>
        <w:t xml:space="preserve">que dio lugar a la invención del resorte helicoidal o muelle.</w:t>
      </w:r>
    </w:p>
    <w:p>
      <w:pPr>
        <w:pStyle w:val="Para1"/>
        <w:spacing w:line="216" w:lineRule="auto" w:before="30" w:after="30"/>
        <w:ind w:left="60" w:right="560" w:firstLine="28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 xml:space="preserve">En 1665 publicó el libro Micrographía, el relato de 50 observaciones </w:t>
      </w:r>
      <w:r>
        <w:rPr>
          <w:rStyle w:val="Character0"/>
          <w:sz w:val="24"/>
          <w:szCs w:val="24"/>
        </w:rPr>
        <w:t xml:space="preserve">microscópicas y telescópicas con detallados dibujos. Este libro contiene por </w:t>
      </w:r>
      <w:r>
        <w:rPr>
          <w:rStyle w:val="Character0"/>
          <w:sz w:val="24"/>
          <w:szCs w:val="24"/>
        </w:rPr>
        <w:t xml:space="preserve">primera vez la palabra célula y en él se apunta una explicación plausible </w:t>
      </w:r>
      <w:r>
        <w:rPr>
          <w:rStyle w:val="Character0"/>
          <w:sz w:val="24"/>
          <w:szCs w:val="24"/>
        </w:rPr>
        <w:t xml:space="preserve">acerca de los fósiles.</w:t>
      </w:r>
    </w:p>
    <w:p>
      <w:pPr>
        <w:pStyle w:val="Para1"/>
        <w:spacing w:line="216" w:lineRule="auto" w:before="30" w:after="30"/>
        <w:ind w:left="60" w:right="560" w:firstLine="28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 xml:space="preserve">Hooke descubrió las células observando en el microscopio una laminilla </w:t>
      </w:r>
      <w:r>
        <w:rPr>
          <w:rStyle w:val="Character0"/>
          <w:sz w:val="24"/>
          <w:szCs w:val="24"/>
        </w:rPr>
        <w:t xml:space="preserve">de corcho, dándose cuenta de que estaba formada por pequeñas cavidades </w:t>
      </w:r>
      <w:r>
        <w:rPr>
          <w:rStyle w:val="Character0"/>
          <w:sz w:val="24"/>
          <w:szCs w:val="24"/>
        </w:rPr>
        <w:t xml:space="preserve">poliédricas que recordaban a las celdillas de un panal. Por ello cada cavidad </w:t>
      </w:r>
      <w:r>
        <w:rPr>
          <w:rStyle w:val="Character0"/>
          <w:sz w:val="24"/>
          <w:szCs w:val="24"/>
        </w:rPr>
        <w:t xml:space="preserve">se llamó célula. No supo demostrar lo que estas celdillas significaban como </w:t>
      </w:r>
      <w:r>
        <w:rPr>
          <w:rStyle w:val="Character0"/>
          <w:sz w:val="24"/>
          <w:szCs w:val="24"/>
        </w:rPr>
        <w:t xml:space="preserve">constituyentes de los seres vivos. Lo que estaba observando eran células </w:t>
      </w:r>
      <w:r>
        <w:rPr>
          <w:rStyle w:val="Character0"/>
          <w:sz w:val="24"/>
          <w:szCs w:val="24"/>
        </w:rPr>
        <w:t xml:space="preserve">vegetales muertas con su característica forma poligonal.</w:t>
      </w:r>
    </w:p>
    <w:p>
      <w:pPr>
        <w:pStyle w:val="Para2"/>
        <w:spacing w:line="251" w:lineRule="auto" w:before="142" w:after="142"/>
        <w:ind w:left="0"/>
        <w:rPr>
          <w:sz w:val="24"/>
          <w:szCs w:val="24"/>
          <w:rFonts w:ascii="Arial" w:eastAsia="Arial" w:hAnsi="Arial"/>
        </w:rPr>
      </w:pPr>
      <w:r>
        <w:rPr>
          <w:rStyle w:val="Character8"/>
          <w:sz w:val="22"/>
          <w:szCs w:val="22"/>
        </w:rPr>
        <w:t xml:space="preserve">Hooke to Newton</w:t>
      </w:r>
    </w:p>
    <w:p>
      <w:pPr>
        <w:pStyle w:val="Para2"/>
        <w:spacing w:line="251" w:lineRule="auto" w:before="142" w:after="142"/>
        <w:ind w:left="0"/>
        <w:rPr>
          <w:sz w:val="24"/>
          <w:szCs w:val="24"/>
          <w:rFonts w:ascii="Arial" w:eastAsia="Arial" w:hAnsi="Arial"/>
        </w:rPr>
      </w:pPr>
      <w:r>
        <w:rPr>
          <w:rStyle w:val="Character9"/>
          <w:sz w:val="22"/>
          <w:szCs w:val="22"/>
        </w:rPr>
        <w:t xml:space="preserve">The letter to Oldenburg was read out at the Royal Society on 30th December 1675. Hooke </w:t>
      </w:r>
      <w:r>
        <w:rPr>
          <w:rStyle w:val="Character9"/>
          <w:sz w:val="22"/>
          <w:szCs w:val="22"/>
        </w:rPr>
        <w:t xml:space="preserve">wrote directly to Newton on 20th January 1676 saying he suspected that ``you might have </w:t>
      </w:r>
      <w:r>
        <w:rPr>
          <w:rStyle w:val="Character9"/>
          <w:sz w:val="22"/>
          <w:szCs w:val="22"/>
        </w:rPr>
        <w:t xml:space="preserve">been some way or other misinformed concerning me''. Hooke had been in a dispute with </w:t>
      </w:r>
      <w:r>
        <w:rPr>
          <w:rStyle w:val="Character9"/>
          <w:sz w:val="22"/>
          <w:szCs w:val="22"/>
        </w:rPr>
        <w:t xml:space="preserve">Oldenburg for some time and suspected someone's ``sinister practices'' had misled </w:t>
      </w:r>
      <w:r>
        <w:rPr>
          <w:rStyle w:val="Character9"/>
          <w:sz w:val="22"/>
          <w:szCs w:val="22"/>
        </w:rPr>
        <w:t xml:space="preserve">Newton. He goes on to say that he did not ``approve of contention or feuding and proving </w:t>
      </w:r>
      <w:r>
        <w:rPr>
          <w:rStyle w:val="Character9"/>
          <w:sz w:val="22"/>
          <w:szCs w:val="22"/>
        </w:rPr>
        <w:t xml:space="preserve">in print'' and that he judged ``you have gone farther in that affair much than I did'' and ``I </w:t>
      </w:r>
      <w:r>
        <w:rPr>
          <w:rStyle w:val="Character9"/>
          <w:sz w:val="22"/>
          <w:szCs w:val="22"/>
        </w:rPr>
        <w:t xml:space="preserve">believe the subject cannot meet with a fitter and more able person to inquire into it than </w:t>
      </w:r>
      <w:r>
        <w:rPr>
          <w:rStyle w:val="Character9"/>
          <w:sz w:val="22"/>
          <w:szCs w:val="22"/>
        </w:rPr>
        <w:t xml:space="preserve">yourself, who are every way accomplished to compleat, rectify and reform what were the </w:t>
      </w:r>
      <w:r>
        <w:rPr>
          <w:rStyle w:val="Character9"/>
          <w:sz w:val="22"/>
          <w:szCs w:val="22"/>
        </w:rPr>
        <w:t xml:space="preserve">sentiments of my younger studies, which I designed to have done somewhat at myself, if </w:t>
      </w:r>
      <w:r>
        <w:rPr>
          <w:rStyle w:val="Character9"/>
          <w:sz w:val="22"/>
          <w:szCs w:val="22"/>
        </w:rPr>
        <w:t xml:space="preserve">my </w:t>
      </w:r>
      <w:r>
        <w:rPr>
          <w:rStyle w:val="Character10"/>
          <w:sz w:val="22"/>
          <w:szCs w:val="22"/>
          <w:shd w:val="clear" w:color="auto" w:fill="FFFFFF"/>
        </w:rPr>
        <w:t xml:space="preserve">other more troublesome employments would have permitted, though I am sufficiently </w:t>
      </w:r>
      <w:r>
        <w:rPr>
          <w:rStyle w:val="Character10"/>
          <w:sz w:val="22"/>
          <w:szCs w:val="22"/>
          <w:shd w:val="clear" w:color="auto" w:fill="FFFFFF"/>
        </w:rPr>
        <w:t xml:space="preserve">sensible it would have been with abilities much inferior to yours.'' (My italics.)</w:t>
      </w:r>
      <w:r>
        <w:rPr>
          <w:rStyle w:val="Character9"/>
          <w:sz w:val="22"/>
          <w:szCs w:val="22"/>
        </w:rPr>
        <w:t xml:space="preserve">The clause in </w:t>
      </w:r>
      <w:r>
        <w:rPr>
          <w:rStyle w:val="Character9"/>
          <w:sz w:val="22"/>
          <w:szCs w:val="22"/>
        </w:rPr>
        <w:t xml:space="preserve">italics is true. Where Hooke had made a qualitative study of the colours of thin plates, </w:t>
      </w:r>
      <w:r>
        <w:rPr>
          <w:rStyle w:val="Character9"/>
          <w:sz w:val="22"/>
          <w:szCs w:val="22"/>
        </w:rPr>
        <w:t xml:space="preserve">Newton had designed experiments which measured the distances between glass surfaces </w:t>
      </w:r>
      <w:r>
        <w:rPr>
          <w:rStyle w:val="Character9"/>
          <w:sz w:val="22"/>
          <w:szCs w:val="22"/>
        </w:rPr>
        <w:t xml:space="preserve">to hundred thousandths of an inch - unprecedented achievement in seventeenth century </w:t>
      </w:r>
      <w:r>
        <w:rPr>
          <w:rStyle w:val="Character9"/>
          <w:sz w:val="22"/>
          <w:szCs w:val="22"/>
        </w:rPr>
        <w:t xml:space="preserve">science. It seems likely that in the face of such success, Hooke showed apprehension and </w:t>
      </w:r>
      <w:r>
        <w:rPr>
          <w:rStyle w:val="Character9"/>
          <w:sz w:val="22"/>
          <w:szCs w:val="22"/>
        </w:rPr>
        <w:t xml:space="preserve">respect for this new competitor rather than insincere praise.Hooke then suggests that they </w:t>
      </w:r>
      <w:r>
        <w:rPr>
          <w:rStyle w:val="Character9"/>
          <w:sz w:val="22"/>
          <w:szCs w:val="22"/>
        </w:rPr>
        <w:t xml:space="preserve">``correspond about such matters by private letter'' and that having read the Hypothesis </w:t>
      </w:r>
      <w:r>
        <w:rPr>
          <w:rStyle w:val="Character9"/>
          <w:sz w:val="22"/>
          <w:szCs w:val="22"/>
        </w:rPr>
        <w:t xml:space="preserve">himself, he will ``send you freely my objections, if I have any, or my concurrences, if I am </w:t>
      </w:r>
      <w:r>
        <w:rPr>
          <w:rStyle w:val="Character9"/>
          <w:sz w:val="22"/>
          <w:szCs w:val="22"/>
        </w:rPr>
        <w:t xml:space="preserve">convinced, which is the more likely.'' In the most direct statement of his intentions, he says </w:t>
      </w:r>
      <w:r>
        <w:rPr>
          <w:rStyle w:val="Character9"/>
          <w:sz w:val="22"/>
          <w:szCs w:val="22"/>
        </w:rPr>
        <w:t xml:space="preserve">if ``they be put together by the ears of other's hands and incentives, it will produce rather ill </w:t>
      </w:r>
      <w:r>
        <w:rPr>
          <w:rStyle w:val="Character9"/>
          <w:sz w:val="22"/>
          <w:szCs w:val="22"/>
        </w:rPr>
        <w:t xml:space="preserve">concomitant heat which serves for no other use but kindle cole. Sr I hope you will pardon </w:t>
      </w:r>
      <w:r>
        <w:rPr>
          <w:rStyle w:val="Character9"/>
          <w:sz w:val="22"/>
          <w:szCs w:val="22"/>
        </w:rPr>
        <w:t xml:space="preserve">this plainness''. The phrase ``kindle cole'' also appeared in Hooke's diary entry for the letter </w:t>
      </w:r>
      <w:r>
        <w:rPr>
          <w:rStyle w:val="Character9"/>
          <w:sz w:val="22"/>
          <w:szCs w:val="22"/>
        </w:rPr>
        <w:t xml:space="preserve">on the same day: ``Wrot letter to Mr Newton about Oldenburg kindle Cole.'' (Westfall </w:t>
      </w:r>
      <w:r>
        <w:rPr>
          <w:rStyle w:val="Character9"/>
          <w:sz w:val="22"/>
          <w:szCs w:val="22"/>
        </w:rPr>
        <w:t xml:space="preserve">quotes a comment by Oliver Cromwell in Parliament on 25 Jan 1658: ``to kindle coals to </w:t>
      </w:r>
      <w:r>
        <w:rPr>
          <w:rStyle w:val="Character9"/>
          <w:sz w:val="22"/>
          <w:szCs w:val="22"/>
        </w:rPr>
        <w:t xml:space="preserve">disturb others'', Never at Rest p273 n105)</w:t>
      </w:r>
    </w:p>
    <w:p>
      <w:pPr>
        <w:pStyle w:val="Para2"/>
        <w:spacing w:line="251" w:lineRule="auto" w:before="142" w:after="142"/>
        <w:ind w:left="0"/>
        <w:rPr>
          <w:sz w:val="24"/>
          <w:szCs w:val="24"/>
          <w:rFonts w:ascii="Arial" w:eastAsia="Arial" w:hAnsi="Arial"/>
        </w:rPr>
      </w:pPr>
      <w:r>
        <w:rPr>
          <w:rStyle w:val="Character9"/>
          <w:sz w:val="22"/>
          <w:szCs w:val="22"/>
        </w:rPr>
        <w:t xml:space="preserve">In this way Hooke acknowledged Newton's ability and greater progress in the subject, </w:t>
      </w:r>
      <w:r>
        <w:rPr>
          <w:rStyle w:val="Character9"/>
          <w:sz w:val="22"/>
          <w:szCs w:val="22"/>
        </w:rPr>
        <w:t xml:space="preserve">while maintaining his claim to have began the study of colours in thin plates - the only </w:t>
      </w:r>
      <w:r>
        <w:rPr>
          <w:rStyle w:val="Character9"/>
          <w:sz w:val="22"/>
          <w:szCs w:val="22"/>
        </w:rPr>
        <w:t xml:space="preserve">claim Hooke insisted on in the letter and something Newton had himself admitted to </w:t>
      </w:r>
      <w:r>
        <w:rPr>
          <w:rStyle w:val="Character9"/>
          <w:sz w:val="22"/>
          <w:szCs w:val="22"/>
        </w:rPr>
        <w:t>Olden</w:t>
      </w:r>
      <w:r>
        <w:rPr>
          <w:rStyle w:val="Character10"/>
          <w:sz w:val="22"/>
          <w:szCs w:val="22"/>
          <w:shd w:val="clear" w:color="auto" w:fill="FFFFFF"/>
        </w:rPr>
        <w:t>burg.“you</w:t>
      </w:r>
      <w:r>
        <w:rPr>
          <w:rStyle w:val="Character9"/>
          <w:sz w:val="22"/>
          <w:szCs w:val="22"/>
        </w:rPr>
        <w:t xml:space="preserve"> defer too much to my ability for searching into this subject. What Des-</w:t>
      </w:r>
      <w:r>
        <w:rPr>
          <w:rStyle w:val="Character9"/>
          <w:sz w:val="22"/>
          <w:szCs w:val="22"/>
        </w:rPr>
        <w:t xml:space="preserve">Cartes did was a good step. You have added much several ways, &amp; especially in taking y</w:t>
      </w:r>
      <w:r>
        <w:rPr>
          <w:rStyle w:val="Character11"/>
          <w:sz w:val="22"/>
          <w:szCs w:val="22"/>
        </w:rPr>
        <w:t>e</w:t>
      </w:r>
      <w:r>
        <w:rPr>
          <w:rStyle w:val="Character9"/>
          <w:sz w:val="22"/>
          <w:szCs w:val="22"/>
        </w:rPr>
        <w:t xml:space="preserve"> </w:t>
      </w:r>
      <w:r>
        <w:rPr>
          <w:rStyle w:val="Character9"/>
          <w:sz w:val="22"/>
          <w:szCs w:val="22"/>
        </w:rPr>
        <w:t xml:space="preserve">colours of thin plates into philosophical consideration. If I have seen further it is by </w:t>
      </w:r>
      <w:r>
        <w:rPr>
          <w:rStyle w:val="Character9"/>
          <w:sz w:val="22"/>
          <w:szCs w:val="22"/>
        </w:rPr>
        <w:t xml:space="preserve">standing on y</w:t>
      </w:r>
      <w:r>
        <w:rPr>
          <w:rStyle w:val="Character11"/>
          <w:sz w:val="22"/>
          <w:szCs w:val="22"/>
        </w:rPr>
        <w:t>e</w:t>
      </w:r>
      <w:r>
        <w:rPr>
          <w:rStyle w:val="Character9"/>
          <w:sz w:val="22"/>
          <w:szCs w:val="22"/>
        </w:rPr>
        <w:t xml:space="preserve"> shoulders of Giants. But I make no question but you have divers very </w:t>
      </w:r>
      <w:r>
        <w:rPr>
          <w:rStyle w:val="Character9"/>
          <w:sz w:val="22"/>
          <w:szCs w:val="22"/>
        </w:rPr>
        <w:t xml:space="preserve">considerable experiments besides those you have published, &amp; some it's very probable the </w:t>
      </w:r>
      <w:r>
        <w:rPr>
          <w:rStyle w:val="Character9"/>
          <w:sz w:val="22"/>
          <w:szCs w:val="22"/>
        </w:rPr>
        <w:t xml:space="preserve">same w</w:t>
      </w:r>
      <w:r>
        <w:rPr>
          <w:rStyle w:val="Character11"/>
          <w:sz w:val="22"/>
          <w:szCs w:val="22"/>
        </w:rPr>
        <w:t>th</w:t>
      </w:r>
      <w:r>
        <w:rPr>
          <w:rStyle w:val="Character9"/>
          <w:sz w:val="22"/>
          <w:szCs w:val="22"/>
        </w:rPr>
        <w:t xml:space="preserve"> some of those in my late papers. Two at least there are w</w:t>
      </w:r>
      <w:r>
        <w:rPr>
          <w:rStyle w:val="Character11"/>
          <w:sz w:val="22"/>
          <w:szCs w:val="22"/>
        </w:rPr>
        <w:t>ch</w:t>
      </w:r>
      <w:r>
        <w:rPr>
          <w:rStyle w:val="Character9"/>
          <w:sz w:val="22"/>
          <w:szCs w:val="22"/>
        </w:rPr>
        <w:t xml:space="preserve"> I know you have </w:t>
      </w:r>
      <w:r>
        <w:rPr>
          <w:rStyle w:val="Character9"/>
          <w:sz w:val="22"/>
          <w:szCs w:val="22"/>
        </w:rPr>
        <w:t xml:space="preserve">observed.”Considerábamos que su actitud, poco profesional en su trabajo con Newton, lo </w:t>
      </w:r>
      <w:r>
        <w:rPr>
          <w:rStyle w:val="Character9"/>
          <w:sz w:val="22"/>
          <w:szCs w:val="22"/>
        </w:rPr>
        <w:t xml:space="preserve">podría hacer caer como un retrograda en determinados momentos, al no aceptar el </w:t>
      </w:r>
      <w:r>
        <w:rPr>
          <w:rStyle w:val="Character9"/>
          <w:sz w:val="22"/>
          <w:szCs w:val="22"/>
        </w:rPr>
        <w:t xml:space="preserve">hombre a alguien nuevo haciendo los trabajos, destacando en mayor parte en campos en </w:t>
      </w:r>
      <w:r>
        <w:rPr>
          <w:rStyle w:val="Character9"/>
          <w:sz w:val="22"/>
          <w:szCs w:val="22"/>
        </w:rPr>
        <w:t xml:space="preserve">el que el mismo estaba trabajando.  </w:t>
      </w:r>
    </w:p>
    <w:p>
      <w:pPr>
        <w:pStyle w:val="Para2"/>
        <w:spacing w:line="251" w:lineRule="auto" w:before="142" w:after="142"/>
        <w:ind w:left="0"/>
        <w:rPr>
          <w:sz w:val="24"/>
          <w:szCs w:val="24"/>
          <w:rFonts w:ascii="Arial" w:eastAsia="Arial" w:hAnsi="Arial"/>
        </w:rPr>
      </w:pPr>
      <w:r>
        <w:rPr>
          <w:rStyle w:val="Character9"/>
          <w:sz w:val="22"/>
          <w:szCs w:val="22"/>
        </w:rPr>
        <w:t xml:space="preserve">Sin embargo la idea queda errónea, porque en ningún momento podríamos decir que </w:t>
      </w:r>
      <w:r>
        <w:rPr>
          <w:rStyle w:val="Character9"/>
          <w:sz w:val="22"/>
          <w:szCs w:val="22"/>
        </w:rPr>
        <w:t xml:space="preserve">Hooke, intentó regresar a un modelo, más bien intento conservar a toda costa algo que </w:t>
      </w:r>
      <w:r>
        <w:rPr>
          <w:rStyle w:val="Character9"/>
          <w:sz w:val="22"/>
          <w:szCs w:val="22"/>
        </w:rPr>
        <w:t xml:space="preserve">seguía vigente, no aceptara la novedad, ni a nadie, lo que en realidad quiere decir que es </w:t>
      </w:r>
      <w:r>
        <w:rPr>
          <w:rStyle w:val="Character9"/>
          <w:sz w:val="22"/>
          <w:szCs w:val="22"/>
        </w:rPr>
        <w:t xml:space="preserve">un Conservador de una mente un poco retorcida y celosa.</w:t>
      </w:r>
    </w:p>
    <w:p>
      <w:pPr>
        <w:pStyle w:val="Para1"/>
        <w:spacing w:line="216" w:lineRule="auto" w:before="30" w:after="30"/>
        <w:ind w:left="60" w:right="560" w:firstLine="280"/>
        <w:rPr>
          <w:color w:val="404040"/>
          <w:rFonts w:ascii="n" w:eastAsia="n" w:hAnsi="n"/>
          <w:sz w:val="24"/>
          <w:szCs w:val="24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/>
      </w:r>
    </w:p>
    <w:p>
      <w:pPr>
        <w:pStyle w:val="Para1"/>
        <w:spacing w:line="216" w:lineRule="auto" w:before="30" w:after="30"/>
        <w:ind w:left="60" w:right="560" w:firstLine="280"/>
        <w:rPr>
          <w:sz w:val="24"/>
          <w:szCs w:val="24"/>
          <w:rFonts w:ascii="Arial" w:eastAsia="Arial" w:hAnsi="Arial"/>
        </w:rPr>
      </w:pPr>
      <w:r>
        <w:rPr>
          <w:rStyle w:val="Character1"/>
          <w:color w:val="404040"/>
          <w:sz w:val="24"/>
          <w:szCs w:val="24"/>
        </w:rPr>
        <w:t>Conclusión:</w:t>
      </w:r>
    </w:p>
    <w:p>
      <w:pPr>
        <w:pStyle w:val="Para1"/>
        <w:spacing w:line="216" w:lineRule="auto" w:before="30" w:after="30"/>
        <w:ind w:left="60" w:right="560" w:firstLine="280"/>
        <w:rPr>
          <w:b/>
          <w:color w:val="404040"/>
          <w:rFonts w:ascii="n" w:eastAsia="n" w:hAnsi="n"/>
          <w:sz w:val="24"/>
          <w:szCs w:val="24"/>
          <w:rFonts w:ascii="Arial" w:eastAsia="Arial" w:hAnsi="Arial"/>
        </w:rPr>
      </w:pPr>
      <w:r>
        <w:rPr>
          <w:rStyle w:val="Character1"/>
          <w:color w:val="404040"/>
          <w:sz w:val="24"/>
          <w:szCs w:val="24"/>
        </w:rPr>
        <w:t/>
      </w:r>
    </w:p>
    <w:p>
      <w:pPr>
        <w:pStyle w:val="Para1"/>
        <w:spacing w:line="216" w:lineRule="auto" w:before="30" w:after="30"/>
        <w:ind w:left="60" w:right="560" w:firstLine="280"/>
        <w:rPr>
          <w:sz w:val="36"/>
          <w:szCs w:val="36"/>
          <w:rFonts w:ascii="Arial" w:eastAsia="Arial" w:hAnsi="Arial"/>
        </w:rPr>
      </w:pPr>
      <w:r>
        <w:rPr>
          <w:rStyle w:val="Character2"/>
          <w:color w:val="404040"/>
          <w:sz w:val="24"/>
          <w:szCs w:val="24"/>
        </w:rPr>
        <w:t xml:space="preserve">La definición de conservador es: “Persona favorable a la continuidad de </w:t>
      </w:r>
      <w:r>
        <w:rPr>
          <w:rStyle w:val="Character2"/>
          <w:color w:val="404040"/>
          <w:sz w:val="24"/>
          <w:szCs w:val="24"/>
        </w:rPr>
        <w:t xml:space="preserve">las estructuras vigentes y defensor de los valores tradicionales” Pensamos </w:t>
      </w:r>
      <w:r>
        <w:rPr>
          <w:rStyle w:val="Character2"/>
          <w:color w:val="404040"/>
          <w:sz w:val="24"/>
          <w:szCs w:val="24"/>
        </w:rPr>
        <w:t xml:space="preserve">que Kepler es conservador porque él tenía una idea de cómo debían ser las </w:t>
      </w:r>
      <w:r>
        <w:rPr>
          <w:rStyle w:val="Character2"/>
          <w:color w:val="404040"/>
          <w:sz w:val="24"/>
          <w:szCs w:val="24"/>
        </w:rPr>
        <w:t xml:space="preserve">cosas y, al encontrar que no eran como elpensaba, se negó a aceptar el </w:t>
      </w:r>
      <w:r>
        <w:rPr>
          <w:rStyle w:val="Character2"/>
          <w:color w:val="404040"/>
          <w:sz w:val="24"/>
          <w:szCs w:val="24"/>
        </w:rPr>
        <w:t xml:space="preserve">cambio, queriendo anclarse a su idea y continuar con ellacon ella</w:t>
      </w:r>
    </w:p>
    <w:p>
      <w:pPr>
        <w:pStyle w:val="Para3"/>
        <w:spacing w:line="292" w:lineRule="auto" w:after="48"/>
        <w:ind w:left="0"/>
        <w:rPr>
          <w:sz w:val="22"/>
          <w:szCs w:val="22"/>
          <w:rFonts w:ascii="Arial" w:eastAsia="Arial" w:hAnsi="Arial"/>
        </w:rPr>
      </w:pPr>
      <w:r>
        <w:rPr>
          <w:rStyle w:val="Character6"/>
          <w:sz w:val="22"/>
          <w:szCs w:val="22"/>
        </w:rPr>
        <w:t/>
      </w:r>
    </w:p>
    <w:p>
      <w:pPr>
        <w:pStyle w:val="Para3"/>
        <w:spacing w:line="292" w:lineRule="auto" w:after="48"/>
        <w:ind w:left="0"/>
        <w:rPr>
          <w:sz w:val="22"/>
          <w:szCs w:val="22"/>
          <w:rFonts w:ascii="Arial" w:eastAsia="Arial" w:hAnsi="Arial"/>
        </w:rPr>
      </w:pPr>
      <w:r>
        <w:rPr>
          <w:rStyle w:val="Character6"/>
          <w:sz w:val="22"/>
          <w:szCs w:val="22"/>
        </w:rPr>
        <w:t xml:space="preserve">    Podremos buscar en el diccionario el significado literal de revolucionario que es: relativo </w:t>
      </w:r>
      <w:r>
        <w:rPr>
          <w:rStyle w:val="Character6"/>
          <w:sz w:val="22"/>
          <w:szCs w:val="22"/>
        </w:rPr>
        <w:t xml:space="preserve">a producir cambios violentos o profundos, pero ¿por qué llamar asi a Carl Sagan? Simple </w:t>
      </w:r>
      <w:r>
        <w:rPr>
          <w:rStyle w:val="Character6"/>
          <w:sz w:val="22"/>
          <w:szCs w:val="22"/>
        </w:rPr>
        <w:t xml:space="preserve">Fue un científico de mente abierta, fascinado por las estrellas, y el misterio de la vida, </w:t>
      </w:r>
      <w:r>
        <w:rPr>
          <w:rStyle w:val="Character6"/>
          <w:sz w:val="22"/>
          <w:szCs w:val="22"/>
        </w:rPr>
        <w:t xml:space="preserve">liderando proyectos en busca de inteligencia fuera del palneta tierraa pesar de la </w:t>
      </w:r>
      <w:r>
        <w:rPr>
          <w:rStyle w:val="Character6"/>
          <w:sz w:val="22"/>
          <w:szCs w:val="22"/>
        </w:rPr>
        <w:t xml:space="preserve">controversia que se llegaba a crear entorno a este.</w:t>
      </w:r>
    </w:p>
    <w:p>
      <w:pPr>
        <w:pStyle w:val="Para3"/>
        <w:spacing w:line="292" w:lineRule="auto" w:after="48"/>
        <w:ind w:left="0"/>
        <w:rPr>
          <w:sz w:val="22"/>
          <w:szCs w:val="22"/>
          <w:rFonts w:ascii="Arial" w:eastAsia="Arial" w:hAnsi="Arial"/>
        </w:rPr>
      </w:pPr>
      <w:r>
        <w:rPr>
          <w:rStyle w:val="Character6"/>
          <w:sz w:val="22"/>
          <w:szCs w:val="22"/>
        </w:rPr>
        <w:t/>
      </w:r>
    </w:p>
    <w:p>
      <w:pPr>
        <w:pStyle w:val="Para3"/>
        <w:spacing w:line="292" w:lineRule="auto" w:after="48"/>
        <w:ind w:left="0"/>
        <w:rPr>
          <w:sz w:val="22"/>
          <w:szCs w:val="22"/>
          <w:rFonts w:ascii="Arial" w:eastAsia="Arial" w:hAnsi="Arial"/>
        </w:rPr>
      </w:pPr>
      <w:r>
        <w:rPr>
          <w:rStyle w:val="Character6"/>
          <w:sz w:val="22"/>
          <w:szCs w:val="22"/>
        </w:rPr>
        <w:t xml:space="preserve">    No podiamos continuar sin mencionar a James Maxwell, el cual lo colocamos en la </w:t>
      </w:r>
      <w:r>
        <w:rPr>
          <w:rStyle w:val="Character6"/>
          <w:sz w:val="22"/>
          <w:szCs w:val="22"/>
        </w:rPr>
        <w:t xml:space="preserve">categoria de revolucionario que significa restructuracion o ejecutor de ideas propulsoras, </w:t>
      </w:r>
      <w:r>
        <w:rPr>
          <w:rStyle w:val="Character6"/>
          <w:sz w:val="22"/>
          <w:szCs w:val="22"/>
        </w:rPr>
        <w:t xml:space="preserve">ya que el haber descrito las propiedades de los anillos del planeta Saturno, no era (ni es) </w:t>
      </w:r>
      <w:r>
        <w:rPr>
          <w:rStyle w:val="Character6"/>
          <w:sz w:val="22"/>
          <w:szCs w:val="22"/>
        </w:rPr>
        <w:t xml:space="preserve">una tarea sencilla e realizar además de habernos dejado otro gran aporto como lo fue la </w:t>
      </w:r>
      <w:r>
        <w:rPr>
          <w:rStyle w:val="Character6"/>
          <w:sz w:val="22"/>
          <w:szCs w:val="22"/>
        </w:rPr>
        <w:t xml:space="preserve">teoría conética de los gases y la demostración que la electricidad y el magnetismo no </w:t>
      </w:r>
      <w:r>
        <w:rPr>
          <w:rStyle w:val="Character6"/>
          <w:sz w:val="22"/>
          <w:szCs w:val="22"/>
        </w:rPr>
        <w:t xml:space="preserve">podían existir aisladamente,</w:t>
      </w:r>
    </w:p>
    <w:p>
      <w:pPr>
        <w:pStyle w:val="Para3"/>
        <w:spacing w:line="292" w:lineRule="auto" w:after="48"/>
        <w:ind w:left="0"/>
        <w:rPr>
          <w:sz w:val="22"/>
          <w:szCs w:val="22"/>
          <w:rFonts w:ascii="Arial" w:eastAsia="Arial" w:hAnsi="Arial"/>
        </w:rPr>
      </w:pPr>
      <w:r>
        <w:rPr>
          <w:rStyle w:val="Character6"/>
          <w:sz w:val="22"/>
          <w:szCs w:val="22"/>
        </w:rPr>
        <w:t/>
      </w:r>
    </w:p>
    <w:p>
      <w:pPr>
        <w:pStyle w:val="Para3"/>
        <w:spacing w:line="292" w:lineRule="auto" w:after="48"/>
        <w:ind w:left="0"/>
        <w:rPr>
          <w:sz w:val="22"/>
          <w:szCs w:val="22"/>
          <w:rFonts w:ascii="Arial" w:eastAsia="Arial" w:hAnsi="Arial"/>
        </w:rPr>
      </w:pPr>
      <w:r>
        <w:rPr>
          <w:rStyle w:val="Character6"/>
          <w:sz w:val="22"/>
          <w:szCs w:val="22"/>
        </w:rPr>
        <w:t xml:space="preserve">    Basados en la anterior información nos hemos atrevido a clasificar a Robert Hooke, uno </w:t>
      </w:r>
      <w:r>
        <w:rPr>
          <w:rStyle w:val="Character6"/>
          <w:sz w:val="22"/>
          <w:szCs w:val="22"/>
        </w:rPr>
        <w:t xml:space="preserve">de los grandes científicos experimentales de su tiempo, como un retrograda  (una persona </w:t>
      </w:r>
      <w:r>
        <w:rPr>
          <w:rStyle w:val="Character6"/>
          <w:sz w:val="22"/>
          <w:szCs w:val="22"/>
        </w:rPr>
        <w:t xml:space="preserve">que pretende regresar a un modelo anterior del que en su realidad vive)</w:t>
      </w:r>
      <w:bookmarkStart w:id="2" w:name="_GoBack"/>
      <w:bookmarkEnd w:id="1"/>
      <w:r>
        <w:rPr>
          <w:rStyle w:val="Character9"/>
          <w:sz w:val="22"/>
          <w:szCs w:val="22"/>
        </w:rPr>
        <w:t xml:space="preserve">sostuvo distintas </w:t>
      </w:r>
      <w:r>
        <w:rPr>
          <w:rStyle w:val="Character9"/>
          <w:sz w:val="22"/>
          <w:szCs w:val="22"/>
        </w:rPr>
        <w:t xml:space="preserve">polémicas: una de ellas fue agria y desgraciada con Huygens sobre la prioridad de la </w:t>
      </w:r>
      <w:r>
        <w:rPr>
          <w:rStyle w:val="Character9"/>
          <w:sz w:val="22"/>
          <w:szCs w:val="22"/>
        </w:rPr>
        <w:t xml:space="preserve">teoría ondulatoria de la luz y el reloj de pénduluo, pero sin duda fue el enfrentamiento con </w:t>
      </w:r>
      <w:r>
        <w:rPr>
          <w:rStyle w:val="Character9"/>
          <w:sz w:val="22"/>
          <w:szCs w:val="22"/>
        </w:rPr>
        <w:t xml:space="preserve">Newton el que lo puso en aprietos. Aunque no nis vamos a negar al comportamiento de </w:t>
      </w:r>
      <w:r>
        <w:rPr>
          <w:rStyle w:val="Character9"/>
          <w:sz w:val="22"/>
          <w:szCs w:val="22"/>
        </w:rPr>
        <w:t xml:space="preserve">Newton también como retrogada al querer negarbla existencia de la fisíca cuantica a </w:t>
      </w:r>
      <w:r>
        <w:rPr>
          <w:rStyle w:val="Character9"/>
          <w:sz w:val="22"/>
          <w:szCs w:val="22"/>
        </w:rPr>
        <w:t xml:space="preserve">oesar de los multiples hechos que la demostraban</w:t>
      </w:r>
    </w:p>
    <w:p>
      <w:pPr>
        <w:pStyle w:val="Para3"/>
        <w:spacing w:line="292" w:lineRule="auto" w:after="48"/>
        <w:ind w:left="0"/>
        <w:rPr>
          <w:i/>
          <w:sz w:val="22"/>
          <w:szCs w:val="22"/>
          <w:rFonts w:ascii="Arial" w:eastAsia="Arial" w:hAnsi="Arial"/>
        </w:rPr>
      </w:pPr>
      <w:r>
        <w:rPr>
          <w:rStyle w:val="Character9"/>
          <w:sz w:val="22"/>
          <w:szCs w:val="22"/>
        </w:rPr>
        <w:t/>
      </w:r>
    </w:p>
    <w:p>
      <w:pPr>
        <w:pStyle w:val="Para1"/>
        <w:spacing w:line="216" w:lineRule="auto" w:before="30" w:after="30"/>
        <w:ind w:left="60" w:right="560" w:firstLine="280"/>
        <w:rPr>
          <w:sz w:val="24"/>
          <w:szCs w:val="24"/>
          <w:rFonts w:ascii="Arial" w:eastAsia="Arial" w:hAnsi="Arial"/>
        </w:rPr>
      </w:pPr>
      <w:r>
        <w:rPr>
          <w:rStyle w:val="Character14"/>
          <w:sz w:val="22"/>
          <w:szCs w:val="22"/>
        </w:rPr>
        <w:t xml:space="preserve">Dato curioso: </w:t>
      </w:r>
      <w:r>
        <w:rPr>
          <w:rStyle w:val="Character6"/>
          <w:sz w:val="22"/>
          <w:szCs w:val="22"/>
        </w:rPr>
        <w:t xml:space="preserve">Si pudiéramos mencionar a un verdadero retrograda, ese sería </w:t>
      </w:r>
      <w:r>
        <w:rPr>
          <w:rStyle w:val="Character6"/>
          <w:sz w:val="22"/>
          <w:szCs w:val="22"/>
        </w:rPr>
        <w:t xml:space="preserve">James Watson, que en nuestros tiempos ha causado  una gran polémica al hablar </w:t>
      </w:r>
      <w:r>
        <w:rPr>
          <w:rStyle w:val="Character6"/>
          <w:sz w:val="22"/>
          <w:szCs w:val="22"/>
        </w:rPr>
        <w:t xml:space="preserve">de sexismo en varias ocaciones, incluso en su mismo descubrimiento del ADN al </w:t>
      </w:r>
      <w:r>
        <w:rPr>
          <w:rStyle w:val="Character6"/>
          <w:sz w:val="22"/>
          <w:szCs w:val="22"/>
        </w:rPr>
        <w:t xml:space="preserve">dejar fuera a una importante miembro de su equipo, sin embargo, Watson es </w:t>
      </w:r>
      <w:r>
        <w:rPr>
          <w:rStyle w:val="Character6"/>
          <w:sz w:val="22"/>
          <w:szCs w:val="22"/>
        </w:rPr>
        <w:t xml:space="preserve">biólogo, cosa que lo deja fuera de nuestro interés</w:t>
      </w:r>
    </w:p>
    <w:p>
      <w:pPr>
        <w:pStyle w:val="Para0"/>
        <w:spacing w:line="255" w:lineRule="auto"/>
        <w:ind w:left="0"/>
        <w:rPr>
          <w:sz w:val="24"/>
          <w:szCs w:val="24"/>
          <w:rFonts w:ascii="Arial" w:eastAsia="Arial" w:hAnsi="Arial"/>
        </w:rPr>
      </w:pPr>
      <w:r>
        <w:rPr>
          <w:rStyle w:val="Character0"/>
          <w:sz w:val="24"/>
          <w:szCs w:val="24"/>
        </w:rPr>
        <w:t/>
      </w:r>
    </w:p>
    <w:sectPr>
      <w:pgSz w:w="12240" w:h="15840" w:orient="landscape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before="30" w:after="30"/>
      <w:jc w:val="left"/>
      <w:wordWrap w:val="false"/>
      <w:ind w:left="60" w:right="560" w:firstLine="280"/>
      <w:widowControl w:val="false"/>
      <w:rPr/>
    </w:pPr>
  </w:style>
  <w:style w:type="paragraph" w:customStyle="1" w:styleId="Para2">
    <w:name w:val="ParaAttribute2"/>
    <w:pPr>
      <w:spacing w:before="142" w:after="142"/>
      <w:jc w:val="both"/>
      <w:wordWrap w:val="false"/>
      <w:ind w:left="0"/>
      <w:widowControl w:val="false"/>
      <w:rPr/>
    </w:pPr>
  </w:style>
  <w:style w:type="paragraph" w:customStyle="1" w:styleId="Para3">
    <w:name w:val="ParaAttribute3"/>
    <w:pPr>
      <w:spacing w:after="48"/>
      <w:jc w:val="both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24"/>
    </w:rPr>
  </w:style>
  <w:style w:type="character" w:customStyle="1" w:styleId="Character1">
    <w:name w:val="CharAttribute1"/>
    <w:rPr>
      <w:rFonts w:ascii="Arial" w:eastAsia="Arial" w:hAnsi="Arial"/>
      <w:b/>
      <w:color w:val="404040"/>
      <w:sz w:val="24"/>
    </w:rPr>
  </w:style>
  <w:style w:type="character" w:customStyle="1" w:styleId="Character2">
    <w:name w:val="CharAttribute2"/>
    <w:rPr>
      <w:rFonts w:ascii="Arial" w:eastAsia="Arial" w:hAnsi="Arial"/>
      <w:color w:val="404040"/>
      <w:sz w:val="24"/>
    </w:rPr>
  </w:style>
  <w:style w:type="character" w:customStyle="1" w:styleId="Character3">
    <w:name w:val="CharAttribute3"/>
    <w:rPr>
      <w:rFonts w:ascii="Arial" w:eastAsia="Arial" w:hAnsi="Arial"/>
      <w:sz w:val="24"/>
    </w:rPr>
  </w:style>
  <w:style w:type="character" w:customStyle="1" w:styleId="Character4">
    <w:name w:val="CharAttribute4"/>
    <w:rPr>
      <w:rFonts w:ascii="Arial" w:eastAsia="Arial" w:hAnsi="Arial"/>
      <w:sz w:val="24"/>
    </w:rPr>
  </w:style>
  <w:style w:type="character" w:customStyle="1" w:styleId="Character5">
    <w:name w:val="CharAttribute5"/>
    <w:rPr>
      <w:rFonts w:ascii="Arial" w:eastAsia="Arial" w:hAnsi="Arial"/>
      <w:b/>
      <w:color w:val="404040"/>
      <w:sz w:val="22"/>
    </w:rPr>
  </w:style>
  <w:style w:type="character" w:customStyle="1" w:styleId="Character6">
    <w:name w:val="CharAttribute6"/>
    <w:rPr>
      <w:rFonts w:ascii="Arial" w:eastAsia="Arial" w:hAnsi="Arial"/>
      <w:sz w:val="22"/>
    </w:rPr>
  </w:style>
  <w:style w:type="character" w:customStyle="1" w:styleId="Character7">
    <w:name w:val="CharAttribute7"/>
    <w:rPr>
      <w:rFonts w:ascii="Arial" w:eastAsia="Arial" w:hAnsi="Arial"/>
      <w:b/>
      <w:sz w:val="24"/>
    </w:rPr>
  </w:style>
  <w:style w:type="character" w:customStyle="1" w:styleId="Character8">
    <w:name w:val="CharAttribute8"/>
    <w:rPr>
      <w:rFonts w:ascii="Arial" w:eastAsia="Arial" w:hAnsi="Arial"/>
      <w:i/>
      <w:b/>
      <w:sz w:val="22"/>
    </w:rPr>
  </w:style>
  <w:style w:type="character" w:customStyle="1" w:styleId="Character9">
    <w:name w:val="CharAttribute9"/>
    <w:rPr>
      <w:rFonts w:ascii="Arial" w:eastAsia="Arial" w:hAnsi="Arial"/>
      <w:i/>
      <w:sz w:val="22"/>
    </w:rPr>
  </w:style>
  <w:style w:type="character" w:customStyle="1" w:styleId="Character10">
    <w:name w:val="CharAttribute10"/>
    <w:rPr>
      <w:rFonts w:ascii="Arial" w:eastAsia="Arial" w:hAnsi="Arial"/>
      <w:i/>
      <w:shd w:val="clear" w:color="auto" w:fill="FFFFFF"/>
      <w:sz w:val="22"/>
    </w:rPr>
  </w:style>
  <w:style w:type="character" w:customStyle="1" w:styleId="Character11">
    <w:name w:val="CharAttribute11"/>
    <w:rPr>
      <w:rFonts w:ascii="Arial" w:eastAsia="Arial" w:hAnsi="Arial"/>
      <w:vertAlign w:val="superscript"/>
      <w:i/>
      <w:sz w:val="22"/>
    </w:rPr>
  </w:style>
  <w:style w:type="character" w:customStyle="1" w:styleId="Character12">
    <w:name w:val="CharAttribute12"/>
    <w:rPr>
      <w:rFonts w:ascii="Arial" w:eastAsia="Arial" w:hAnsi="Arial"/>
      <w:sz w:val="36"/>
    </w:rPr>
  </w:style>
  <w:style w:type="character" w:customStyle="1" w:styleId="Character13">
    <w:name w:val="CharAttribute13"/>
    <w:rPr>
      <w:rFonts w:ascii="Arial" w:eastAsia="Arial" w:hAnsi="Arial"/>
      <w:sz w:val="22"/>
    </w:rPr>
  </w:style>
  <w:style w:type="character" w:customStyle="1" w:styleId="Character14">
    <w:name w:val="CharAttribute14"/>
    <w:rPr>
      <w:rFonts w:ascii="Arial" w:eastAsia="Arial" w:hAnsi="Arial"/>
      <w:u w:val="sing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